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7B4EB">
    <v:background id="_x0000_s1025" o:bwmode="white" fillcolor="#47b4eb" o:targetscreensize="1024,768">
      <v:fill focus="100%" type="gradient"/>
    </v:background>
  </w:background>
  <w:body>
    <w:p w:rsidR="00424768" w:rsidRDefault="00424768" w:rsidP="00424768">
      <w:pPr>
        <w:pStyle w:val="a7"/>
        <w:tabs>
          <w:tab w:val="left" w:pos="5387"/>
          <w:tab w:val="left" w:pos="5812"/>
        </w:tabs>
        <w:spacing w:before="0" w:beforeAutospacing="0" w:after="120" w:afterAutospacing="0"/>
        <w:rPr>
          <w:rStyle w:val="a8"/>
          <w:rFonts w:ascii="Garamond" w:hAnsi="Garamond"/>
          <w:sz w:val="28"/>
          <w:szCs w:val="28"/>
          <w:lang w:val="uk-UA"/>
        </w:rPr>
      </w:pPr>
      <w:r w:rsidRPr="00424768">
        <w:rPr>
          <w:rStyle w:val="a8"/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238375" cy="488547"/>
            <wp:effectExtent l="0" t="0" r="0" b="0"/>
            <wp:wrapThrough wrapText="bothSides">
              <wp:wrapPolygon edited="0">
                <wp:start x="0" y="0"/>
                <wp:lineTo x="0" y="21066"/>
                <wp:lineTo x="20957" y="21066"/>
                <wp:lineTo x="20957" y="0"/>
                <wp:lineTo x="0" y="0"/>
              </wp:wrapPolygon>
            </wp:wrapThrough>
            <wp:docPr id="2" name="Рисунок 2" descr="C:\Users\Настя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18D" w:rsidRPr="00E912D0" w:rsidRDefault="00A24F00" w:rsidP="005C4312">
      <w:pPr>
        <w:pStyle w:val="a7"/>
        <w:tabs>
          <w:tab w:val="left" w:pos="5387"/>
          <w:tab w:val="left" w:pos="5812"/>
        </w:tabs>
        <w:spacing w:before="0" w:beforeAutospacing="0" w:after="120" w:afterAutospacing="0"/>
        <w:jc w:val="center"/>
        <w:rPr>
          <w:rFonts w:ascii="Garamond" w:hAnsi="Garamond"/>
          <w:b/>
          <w:bCs/>
          <w:sz w:val="28"/>
          <w:szCs w:val="28"/>
          <w:lang w:val="uk-UA"/>
        </w:rPr>
      </w:pPr>
      <w:r>
        <w:rPr>
          <w:rStyle w:val="a8"/>
          <w:rFonts w:ascii="Garamond" w:hAnsi="Garamond"/>
          <w:sz w:val="28"/>
          <w:szCs w:val="28"/>
          <w:lang w:val="uk-UA"/>
        </w:rPr>
        <w:t xml:space="preserve">Шановні </w:t>
      </w:r>
      <w:r w:rsidR="0070518D" w:rsidRPr="00E912D0">
        <w:rPr>
          <w:rStyle w:val="a8"/>
          <w:rFonts w:ascii="Garamond" w:hAnsi="Garamond"/>
          <w:sz w:val="28"/>
          <w:szCs w:val="28"/>
          <w:lang w:val="uk-UA"/>
        </w:rPr>
        <w:t>друзі!</w:t>
      </w:r>
    </w:p>
    <w:p w:rsidR="0070518D" w:rsidRDefault="006F4151" w:rsidP="00A059D4">
      <w:pPr>
        <w:spacing w:after="60" w:line="240" w:lineRule="auto"/>
        <w:ind w:left="3969" w:firstLine="284"/>
        <w:jc w:val="both"/>
        <w:rPr>
          <w:rFonts w:ascii="Garamond" w:hAnsi="Garamond"/>
          <w:b/>
          <w:sz w:val="26"/>
          <w:szCs w:val="26"/>
          <w:lang w:val="uk-UA"/>
        </w:rPr>
      </w:pPr>
      <w:r w:rsidRPr="00E84A22">
        <w:rPr>
          <w:rFonts w:ascii="Garamond" w:hAnsi="Garamond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E82530D" wp14:editId="48B90EC3">
            <wp:simplePos x="0" y="0"/>
            <wp:positionH relativeFrom="column">
              <wp:posOffset>195580</wp:posOffset>
            </wp:positionH>
            <wp:positionV relativeFrom="paragraph">
              <wp:posOffset>80010</wp:posOffset>
            </wp:positionV>
            <wp:extent cx="1991995" cy="2776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Педагоги\Педагоги ГО\05 - Журнал knopp.org.ua Киев\2019\№ 18\Кнопп 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9D" w:rsidRPr="00E84A22">
        <w:rPr>
          <w:rFonts w:ascii="Garamond" w:hAnsi="Garamond"/>
          <w:b/>
          <w:sz w:val="26"/>
          <w:szCs w:val="26"/>
          <w:lang w:val="uk-UA"/>
        </w:rPr>
        <w:t>Київська наукова організація педагогіки та психології</w:t>
      </w:r>
      <w:r w:rsidR="00EB1225" w:rsidRPr="00E84A22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пропонує всім зацікавленим особам опублікувати свою наукову </w:t>
      </w:r>
      <w:r w:rsidR="00EB1225" w:rsidRPr="00E84A22">
        <w:rPr>
          <w:rFonts w:ascii="Garamond" w:hAnsi="Garamond"/>
          <w:sz w:val="26"/>
          <w:szCs w:val="26"/>
          <w:lang w:val="uk-UA"/>
        </w:rPr>
        <w:t>роботу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C47BD2" w:rsidRPr="00E84A22">
        <w:rPr>
          <w:rFonts w:ascii="Garamond" w:hAnsi="Garamond"/>
          <w:sz w:val="26"/>
          <w:szCs w:val="26"/>
          <w:lang w:val="uk-UA"/>
        </w:rPr>
        <w:t>в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A059D4" w:rsidRPr="00A059D4">
        <w:rPr>
          <w:rFonts w:ascii="Garamond" w:hAnsi="Garamond"/>
          <w:b/>
          <w:sz w:val="26"/>
          <w:szCs w:val="26"/>
          <w:lang w:val="uk-UA"/>
        </w:rPr>
        <w:t>№</w:t>
      </w:r>
      <w:r w:rsidR="00A059D4">
        <w:rPr>
          <w:rFonts w:ascii="Garamond" w:hAnsi="Garamond"/>
          <w:sz w:val="26"/>
          <w:szCs w:val="26"/>
          <w:lang w:val="uk-UA"/>
        </w:rPr>
        <w:t xml:space="preserve"> </w:t>
      </w:r>
      <w:r w:rsidR="00871988">
        <w:rPr>
          <w:rFonts w:ascii="Garamond" w:hAnsi="Garamond"/>
          <w:b/>
          <w:sz w:val="26"/>
          <w:szCs w:val="26"/>
          <w:lang w:val="uk-UA"/>
        </w:rPr>
        <w:t>2</w:t>
      </w:r>
      <w:r w:rsidR="00424768">
        <w:rPr>
          <w:rFonts w:ascii="Garamond" w:hAnsi="Garamond"/>
          <w:b/>
          <w:sz w:val="26"/>
          <w:szCs w:val="26"/>
          <w:lang w:val="uk-UA"/>
        </w:rPr>
        <w:t>6</w:t>
      </w:r>
      <w:r w:rsidR="007D7FA0" w:rsidRPr="00E84A22">
        <w:rPr>
          <w:rFonts w:ascii="Garamond" w:hAnsi="Garamond"/>
          <w:sz w:val="26"/>
          <w:szCs w:val="26"/>
          <w:lang w:val="uk-UA"/>
        </w:rPr>
        <w:t xml:space="preserve"> журналу</w:t>
      </w:r>
      <w:r w:rsidR="0070518D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«</w:t>
      </w:r>
      <w:r w:rsidR="00BA1319" w:rsidRPr="00E84A22">
        <w:rPr>
          <w:rFonts w:ascii="Garamond" w:hAnsi="Garamond"/>
          <w:b/>
          <w:sz w:val="26"/>
          <w:szCs w:val="26"/>
          <w:lang w:val="uk-UA"/>
        </w:rPr>
        <w:t>Київський науково-педагогічний вісник</w:t>
      </w:r>
      <w:r w:rsidR="00164961" w:rsidRPr="00E84A22">
        <w:rPr>
          <w:rStyle w:val="a8"/>
          <w:rFonts w:ascii="Garamond" w:hAnsi="Garamond"/>
          <w:sz w:val="26"/>
          <w:szCs w:val="26"/>
          <w:lang w:val="uk-UA"/>
        </w:rPr>
        <w:t>»</w:t>
      </w:r>
      <w:r w:rsidR="00D86BF7" w:rsidRPr="00E84A22">
        <w:rPr>
          <w:rFonts w:ascii="Garamond" w:hAnsi="Garamond"/>
          <w:b/>
          <w:sz w:val="26"/>
          <w:szCs w:val="26"/>
          <w:lang w:val="uk-UA"/>
        </w:rPr>
        <w:t>.</w:t>
      </w:r>
    </w:p>
    <w:p w:rsidR="00D017AB" w:rsidRPr="00E84A22" w:rsidRDefault="00D017AB" w:rsidP="00D017AB">
      <w:pPr>
        <w:spacing w:after="60" w:line="240" w:lineRule="auto"/>
        <w:ind w:left="3969" w:firstLine="284"/>
        <w:jc w:val="both"/>
        <w:rPr>
          <w:sz w:val="26"/>
          <w:szCs w:val="26"/>
          <w:lang w:val="uk-UA"/>
        </w:rPr>
      </w:pPr>
    </w:p>
    <w:p w:rsidR="00BC3EA8" w:rsidRPr="00E84A22" w:rsidRDefault="0070518D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 xml:space="preserve">Найважливішим завданням </w:t>
      </w:r>
      <w:r w:rsidR="00CA263B" w:rsidRPr="00E84A22">
        <w:rPr>
          <w:rFonts w:ascii="Garamond" w:hAnsi="Garamond"/>
          <w:sz w:val="26"/>
          <w:szCs w:val="26"/>
          <w:lang w:val="uk-UA"/>
        </w:rPr>
        <w:t xml:space="preserve">журналу </w:t>
      </w:r>
      <w:r w:rsidR="00EA189F" w:rsidRPr="00E84A22">
        <w:rPr>
          <w:rFonts w:ascii="Garamond" w:hAnsi="Garamond"/>
          <w:sz w:val="26"/>
          <w:szCs w:val="26"/>
          <w:lang w:val="uk-UA"/>
        </w:rPr>
        <w:t>вважається</w:t>
      </w:r>
      <w:r w:rsidRPr="00E84A22">
        <w:rPr>
          <w:rFonts w:ascii="Garamond" w:hAnsi="Garamond"/>
          <w:sz w:val="26"/>
          <w:szCs w:val="26"/>
          <w:lang w:val="uk-UA"/>
        </w:rPr>
        <w:t xml:space="preserve"> розміщення результатів досліджень та практичних розробок науковців, викладачів, докторантів, аспірантів (здобувачів), студентів, </w:t>
      </w:r>
      <w:r w:rsidR="00D9076B" w:rsidRPr="00E84A22">
        <w:rPr>
          <w:rFonts w:ascii="Garamond" w:hAnsi="Garamond"/>
          <w:sz w:val="26"/>
          <w:szCs w:val="26"/>
          <w:lang w:val="uk-UA"/>
        </w:rPr>
        <w:t>практикуючих педагогів та психологів</w:t>
      </w:r>
      <w:r w:rsidRPr="00E84A22">
        <w:rPr>
          <w:rFonts w:ascii="Garamond" w:hAnsi="Garamond"/>
          <w:sz w:val="26"/>
          <w:szCs w:val="26"/>
          <w:lang w:val="uk-UA"/>
        </w:rPr>
        <w:t>.</w:t>
      </w:r>
      <w:r w:rsidR="00093CE5" w:rsidRPr="00E84A22">
        <w:rPr>
          <w:rFonts w:ascii="Garamond" w:hAnsi="Garamond"/>
          <w:sz w:val="26"/>
          <w:szCs w:val="26"/>
          <w:lang w:val="uk-UA"/>
        </w:rPr>
        <w:t xml:space="preserve"> </w:t>
      </w:r>
      <w:r w:rsidRPr="00E84A22">
        <w:rPr>
          <w:rFonts w:ascii="Garamond" w:hAnsi="Garamond"/>
          <w:sz w:val="26"/>
          <w:szCs w:val="26"/>
          <w:lang w:val="uk-UA"/>
        </w:rPr>
        <w:t xml:space="preserve">Видання має тематичну спрямованість в межах таких наукових спеціальностей, як </w:t>
      </w:r>
      <w:r w:rsidR="0092151B" w:rsidRPr="00E84A22">
        <w:rPr>
          <w:rFonts w:ascii="Garamond" w:hAnsi="Garamond"/>
          <w:sz w:val="26"/>
          <w:szCs w:val="26"/>
          <w:lang w:val="uk-UA"/>
        </w:rPr>
        <w:t>загальна педагогіка та історія педагогіки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корекційна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та методика навчання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професійної освіти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соціальна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076136" w:rsidRPr="00E84A22">
        <w:rPr>
          <w:rFonts w:ascii="Garamond" w:hAnsi="Garamond"/>
          <w:sz w:val="26"/>
          <w:szCs w:val="26"/>
          <w:lang w:val="uk-UA"/>
        </w:rPr>
        <w:t>теорія і методика управління освітою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теорія і методика виховання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дошкільна педагогіка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загальна психологія та історія психології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психофізіологія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психологія праці та інженерна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медична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соціальна психологія, психологія соціальної роботи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юридична та політична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педагогічна та вікова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спеціальна психологія</w:t>
      </w:r>
      <w:r w:rsidR="001F28F0" w:rsidRPr="00E84A22">
        <w:rPr>
          <w:rFonts w:ascii="Garamond" w:hAnsi="Garamond"/>
          <w:sz w:val="26"/>
          <w:szCs w:val="26"/>
          <w:lang w:val="uk-UA"/>
        </w:rPr>
        <w:t>;</w:t>
      </w:r>
      <w:r w:rsidR="007F6035" w:rsidRPr="00E84A22">
        <w:rPr>
          <w:rFonts w:ascii="Garamond" w:hAnsi="Garamond"/>
          <w:sz w:val="26"/>
          <w:szCs w:val="26"/>
          <w:lang w:val="uk-UA"/>
        </w:rPr>
        <w:t xml:space="preserve"> психологія діяльності в особливих умовах</w:t>
      </w:r>
      <w:r w:rsidR="00164961" w:rsidRPr="00E84A22">
        <w:rPr>
          <w:rFonts w:ascii="Garamond" w:hAnsi="Garamond"/>
          <w:sz w:val="26"/>
          <w:szCs w:val="26"/>
          <w:lang w:val="uk-UA"/>
        </w:rPr>
        <w:t xml:space="preserve">; </w:t>
      </w:r>
      <w:r w:rsidR="007F6035" w:rsidRPr="00E84A22">
        <w:rPr>
          <w:rFonts w:ascii="Garamond" w:hAnsi="Garamond"/>
          <w:sz w:val="26"/>
          <w:szCs w:val="26"/>
          <w:lang w:val="uk-UA"/>
        </w:rPr>
        <w:t>організаційна психологія; економічна психологія</w:t>
      </w:r>
      <w:r w:rsidR="00164961" w:rsidRPr="00E84A22">
        <w:rPr>
          <w:rFonts w:ascii="Garamond" w:hAnsi="Garamond"/>
          <w:sz w:val="26"/>
          <w:szCs w:val="26"/>
          <w:lang w:val="uk-UA"/>
        </w:rPr>
        <w:t>.</w:t>
      </w:r>
    </w:p>
    <w:p w:rsidR="007F6035" w:rsidRPr="00E84A22" w:rsidRDefault="007F6035" w:rsidP="00A829EA">
      <w:pPr>
        <w:pStyle w:val="a7"/>
        <w:spacing w:before="0" w:beforeAutospacing="0" w:after="60" w:afterAutospacing="0" w:line="228" w:lineRule="auto"/>
        <w:ind w:left="3969" w:right="-40" w:firstLine="285"/>
        <w:jc w:val="both"/>
        <w:rPr>
          <w:rFonts w:ascii="Garamond" w:hAnsi="Garamond"/>
          <w:sz w:val="26"/>
          <w:szCs w:val="26"/>
          <w:lang w:val="uk-UA"/>
        </w:rPr>
      </w:pPr>
    </w:p>
    <w:p w:rsidR="00A829EA" w:rsidRPr="00E84A22" w:rsidRDefault="00093CE5" w:rsidP="00A829EA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sz w:val="26"/>
          <w:szCs w:val="26"/>
          <w:lang w:val="uk-UA"/>
        </w:rPr>
      </w:pPr>
      <w:r w:rsidRPr="00E84A22">
        <w:rPr>
          <w:rFonts w:ascii="Garamond" w:hAnsi="Garamond"/>
          <w:sz w:val="26"/>
          <w:szCs w:val="26"/>
          <w:lang w:val="uk-UA"/>
        </w:rPr>
        <w:t>Свідоцтво про державну реєстрацію</w:t>
      </w:r>
      <w:r w:rsidR="00A829EA" w:rsidRPr="00E84A22">
        <w:rPr>
          <w:rFonts w:ascii="Garamond" w:hAnsi="Garamond"/>
          <w:sz w:val="26"/>
          <w:szCs w:val="26"/>
          <w:lang w:val="uk-UA"/>
        </w:rPr>
        <w:t xml:space="preserve"> друкованого видання</w:t>
      </w:r>
      <w:r w:rsidRPr="00E84A22">
        <w:rPr>
          <w:rFonts w:ascii="Garamond" w:hAnsi="Garamond"/>
          <w:sz w:val="26"/>
          <w:szCs w:val="26"/>
          <w:lang w:val="uk-UA"/>
        </w:rPr>
        <w:t xml:space="preserve">: </w:t>
      </w:r>
      <w:r w:rsidR="00E02179" w:rsidRPr="00E84A22">
        <w:rPr>
          <w:rFonts w:ascii="Garamond" w:hAnsi="Garamond"/>
          <w:sz w:val="26"/>
          <w:szCs w:val="26"/>
          <w:lang w:val="uk-UA"/>
        </w:rPr>
        <w:t>КВ № 19870-9670Р від 1</w:t>
      </w:r>
      <w:r w:rsidR="00B1277A" w:rsidRPr="00E84A22">
        <w:rPr>
          <w:rFonts w:ascii="Garamond" w:hAnsi="Garamond"/>
          <w:sz w:val="26"/>
          <w:szCs w:val="26"/>
          <w:lang w:val="uk-UA"/>
        </w:rPr>
        <w:t>9.04.2013 р.</w:t>
      </w:r>
    </w:p>
    <w:p w:rsidR="005C4312" w:rsidRPr="003568C2" w:rsidRDefault="00BC3EA8" w:rsidP="003568C2">
      <w:pPr>
        <w:pStyle w:val="a7"/>
        <w:spacing w:before="0" w:beforeAutospacing="0" w:after="60" w:afterAutospacing="0" w:line="228" w:lineRule="auto"/>
        <w:ind w:left="3969" w:right="-40"/>
        <w:jc w:val="both"/>
        <w:rPr>
          <w:rFonts w:ascii="Garamond" w:hAnsi="Garamond"/>
          <w:b/>
          <w:sz w:val="26"/>
          <w:szCs w:val="26"/>
          <w:lang w:val="uk-UA"/>
        </w:rPr>
      </w:pPr>
      <w:r w:rsidRPr="00424768">
        <w:rPr>
          <w:rFonts w:ascii="Garamond" w:hAnsi="Garamond"/>
          <w:b/>
          <w:sz w:val="26"/>
          <w:szCs w:val="26"/>
          <w:lang w:val="uk-UA"/>
        </w:rPr>
        <w:t>Фахова реєстрація тимчасов</w:t>
      </w:r>
      <w:r w:rsidR="00C16613" w:rsidRPr="00424768">
        <w:rPr>
          <w:rFonts w:ascii="Garamond" w:hAnsi="Garamond"/>
          <w:b/>
          <w:sz w:val="26"/>
          <w:szCs w:val="26"/>
          <w:lang w:val="uk-UA"/>
        </w:rPr>
        <w:t>о</w:t>
      </w:r>
      <w:r w:rsidRPr="00424768">
        <w:rPr>
          <w:rFonts w:ascii="Garamond" w:hAnsi="Garamond"/>
          <w:b/>
          <w:sz w:val="26"/>
          <w:szCs w:val="26"/>
          <w:lang w:val="uk-UA"/>
        </w:rPr>
        <w:t xml:space="preserve"> відсутня. Н</w:t>
      </w:r>
      <w:r w:rsidR="0070518D" w:rsidRPr="00424768">
        <w:rPr>
          <w:rFonts w:ascii="Garamond" w:hAnsi="Garamond"/>
          <w:b/>
          <w:sz w:val="26"/>
          <w:szCs w:val="26"/>
          <w:lang w:val="uk-UA"/>
        </w:rPr>
        <w:t>аукові праці</w:t>
      </w:r>
      <w:r w:rsidR="004758E1" w:rsidRPr="00424768">
        <w:rPr>
          <w:rFonts w:ascii="Garamond" w:hAnsi="Garamond"/>
          <w:b/>
          <w:sz w:val="26"/>
          <w:szCs w:val="26"/>
          <w:lang w:val="uk-UA"/>
        </w:rPr>
        <w:t>, опубліковані в</w:t>
      </w:r>
      <w:r w:rsidR="0070518D" w:rsidRPr="00424768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4F7FFC" w:rsidRPr="00424768">
        <w:rPr>
          <w:rFonts w:ascii="Garamond" w:hAnsi="Garamond"/>
          <w:b/>
          <w:sz w:val="26"/>
          <w:szCs w:val="26"/>
          <w:lang w:val="uk-UA"/>
        </w:rPr>
        <w:t>журналі</w:t>
      </w:r>
      <w:r w:rsidR="0070518D" w:rsidRPr="00424768">
        <w:rPr>
          <w:rFonts w:ascii="Garamond" w:hAnsi="Garamond"/>
          <w:b/>
          <w:sz w:val="26"/>
          <w:szCs w:val="26"/>
          <w:lang w:val="uk-UA"/>
        </w:rPr>
        <w:t xml:space="preserve">, враховуються </w:t>
      </w:r>
      <w:r w:rsidR="00164961" w:rsidRPr="00424768">
        <w:rPr>
          <w:rFonts w:ascii="Garamond" w:hAnsi="Garamond"/>
          <w:b/>
          <w:sz w:val="26"/>
          <w:szCs w:val="26"/>
          <w:lang w:val="uk-UA"/>
        </w:rPr>
        <w:t xml:space="preserve">МОН </w:t>
      </w:r>
      <w:r w:rsidR="0070518D" w:rsidRPr="00424768">
        <w:rPr>
          <w:rFonts w:ascii="Garamond" w:hAnsi="Garamond"/>
          <w:b/>
          <w:sz w:val="26"/>
          <w:szCs w:val="26"/>
          <w:lang w:val="uk-UA"/>
        </w:rPr>
        <w:t xml:space="preserve">України як друкована праця та апробація </w:t>
      </w:r>
      <w:r w:rsidR="00164961" w:rsidRPr="00424768">
        <w:rPr>
          <w:rFonts w:ascii="Garamond" w:hAnsi="Garamond"/>
          <w:b/>
          <w:sz w:val="26"/>
          <w:szCs w:val="26"/>
          <w:lang w:val="uk-UA"/>
        </w:rPr>
        <w:t xml:space="preserve">результатів </w:t>
      </w:r>
      <w:r w:rsidR="0070518D" w:rsidRPr="00424768">
        <w:rPr>
          <w:rFonts w:ascii="Garamond" w:hAnsi="Garamond"/>
          <w:b/>
          <w:sz w:val="26"/>
          <w:szCs w:val="26"/>
          <w:lang w:val="uk-UA"/>
        </w:rPr>
        <w:t>дисертаці</w:t>
      </w:r>
      <w:r w:rsidR="00164961" w:rsidRPr="00424768">
        <w:rPr>
          <w:rFonts w:ascii="Garamond" w:hAnsi="Garamond"/>
          <w:b/>
          <w:sz w:val="26"/>
          <w:szCs w:val="26"/>
          <w:lang w:val="uk-UA"/>
        </w:rPr>
        <w:t>йної</w:t>
      </w:r>
      <w:r w:rsidR="0070518D" w:rsidRPr="00424768">
        <w:rPr>
          <w:rFonts w:ascii="Garamond" w:hAnsi="Garamond"/>
          <w:b/>
          <w:sz w:val="26"/>
          <w:szCs w:val="26"/>
          <w:lang w:val="uk-UA"/>
        </w:rPr>
        <w:t xml:space="preserve"> </w:t>
      </w:r>
      <w:r w:rsidR="00164961" w:rsidRPr="00424768">
        <w:rPr>
          <w:rFonts w:ascii="Garamond" w:hAnsi="Garamond"/>
          <w:b/>
          <w:sz w:val="26"/>
          <w:szCs w:val="26"/>
          <w:lang w:val="uk-UA"/>
        </w:rPr>
        <w:t>роботи</w:t>
      </w:r>
      <w:r w:rsidR="0070518D" w:rsidRPr="00424768">
        <w:rPr>
          <w:rFonts w:ascii="Garamond" w:hAnsi="Garamond"/>
          <w:b/>
          <w:sz w:val="26"/>
          <w:szCs w:val="26"/>
          <w:lang w:val="uk-UA"/>
        </w:rPr>
        <w:t>.</w:t>
      </w:r>
    </w:p>
    <w:p w:rsidR="00516ED8" w:rsidRPr="00A829EA" w:rsidRDefault="00516ED8" w:rsidP="00A829EA">
      <w:pPr>
        <w:pStyle w:val="a7"/>
        <w:spacing w:before="0" w:beforeAutospacing="0" w:after="60" w:afterAutospacing="0" w:line="228" w:lineRule="auto"/>
        <w:ind w:left="3969" w:right="-40"/>
        <w:rPr>
          <w:rFonts w:ascii="Garamond" w:hAnsi="Garamond"/>
          <w:sz w:val="28"/>
          <w:szCs w:val="28"/>
          <w:lang w:val="uk-UA"/>
        </w:rPr>
        <w:sectPr w:rsidR="00516ED8" w:rsidRPr="00A829EA" w:rsidSect="005C4312">
          <w:headerReference w:type="even" r:id="rId10"/>
          <w:headerReference w:type="default" r:id="rId11"/>
          <w:headerReference w:type="first" r:id="rId12"/>
          <w:pgSz w:w="16838" w:h="11906" w:orient="landscape" w:code="9"/>
          <w:pgMar w:top="284" w:right="284" w:bottom="284" w:left="567" w:header="0" w:footer="0" w:gutter="0"/>
          <w:cols w:space="567"/>
          <w:docGrid w:linePitch="360"/>
        </w:sectPr>
      </w:pP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 xml:space="preserve">Умови публікації у </w:t>
      </w:r>
      <w:r w:rsidR="00130D68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журналі</w:t>
      </w:r>
      <w:r w:rsidRPr="00E912D0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:</w:t>
      </w:r>
    </w:p>
    <w:p w:rsidR="0070518D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1.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Оформити статтю згідно вказаних вимог. </w:t>
      </w:r>
    </w:p>
    <w:p w:rsidR="0070518D" w:rsidRPr="00303829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b"/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2. </w: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begin"/>
      </w:r>
      <w:r w:rsidR="00424768">
        <w:rPr>
          <w:rFonts w:ascii="Garamond" w:eastAsia="Times New Roman" w:hAnsi="Garamond"/>
          <w:sz w:val="26"/>
          <w:szCs w:val="26"/>
          <w:lang w:val="uk-UA" w:eastAsia="ru-RU"/>
        </w:rPr>
        <w:instrText>HYPERLINK "https://docs.google.com/forms/d/e/1FAIpQLSdno3QnVQPCYLQSL6mmDB4ClEdmyTJnlD6B_qlvfCJlHoorjw/viewform"</w:instrText>
      </w:r>
      <w:r w:rsidR="00303829">
        <w:rPr>
          <w:rFonts w:ascii="Garamond" w:eastAsia="Times New Roman" w:hAnsi="Garamond"/>
          <w:sz w:val="26"/>
          <w:szCs w:val="26"/>
          <w:lang w:val="uk-UA" w:eastAsia="ru-RU"/>
        </w:rPr>
        <w:fldChar w:fldCharType="separate"/>
      </w:r>
      <w:r w:rsidR="00BC3EA8" w:rsidRPr="00303829">
        <w:rPr>
          <w:rStyle w:val="ab"/>
          <w:rFonts w:ascii="Garamond" w:eastAsia="Times New Roman" w:hAnsi="Garamond"/>
          <w:sz w:val="26"/>
          <w:szCs w:val="26"/>
          <w:lang w:val="uk-UA" w:eastAsia="ru-RU"/>
        </w:rPr>
        <w:t>Заповнити відомості про автора.</w:t>
      </w:r>
    </w:p>
    <w:p w:rsidR="005C4312" w:rsidRPr="002E4EF0" w:rsidRDefault="00303829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>
        <w:rPr>
          <w:rFonts w:ascii="Garamond" w:eastAsia="Times New Roman" w:hAnsi="Garamond"/>
          <w:sz w:val="26"/>
          <w:szCs w:val="26"/>
          <w:lang w:val="uk-UA" w:eastAsia="ru-RU"/>
        </w:rPr>
        <w:fldChar w:fldCharType="end"/>
      </w:r>
      <w:r w:rsidR="0070518D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3. 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Надіслати до </w:t>
      </w:r>
      <w:r w:rsidR="00424768">
        <w:rPr>
          <w:rFonts w:ascii="Garamond" w:eastAsia="Times New Roman" w:hAnsi="Garamond"/>
          <w:b/>
          <w:sz w:val="26"/>
          <w:szCs w:val="26"/>
          <w:lang w:val="uk-UA" w:eastAsia="ru-RU"/>
        </w:rPr>
        <w:t>31 жовтня</w:t>
      </w:r>
      <w:r w:rsidR="000C1BBF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20</w:t>
      </w:r>
      <w:r w:rsidR="009C6867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>22</w:t>
      </w:r>
      <w:r w:rsidR="00BC3EA8" w:rsidRPr="00E912D0">
        <w:rPr>
          <w:rFonts w:ascii="Garamond" w:eastAsia="Times New Roman" w:hAnsi="Garamond"/>
          <w:b/>
          <w:bCs/>
          <w:sz w:val="26"/>
          <w:szCs w:val="26"/>
          <w:lang w:val="uk-UA" w:eastAsia="ru-RU"/>
        </w:rPr>
        <w:t xml:space="preserve"> року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рукопис ста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т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>ті в електронному ви</w:t>
      </w:r>
      <w:r w:rsidR="00921EE9">
        <w:rPr>
          <w:rFonts w:ascii="Garamond" w:eastAsia="Times New Roman" w:hAnsi="Garamond"/>
          <w:sz w:val="26"/>
          <w:szCs w:val="26"/>
          <w:lang w:val="uk-UA" w:eastAsia="ru-RU"/>
        </w:rPr>
        <w:t>гля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ді 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за</w:t>
      </w:r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proofErr w:type="spellStart"/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>адрес</w:t>
      </w:r>
      <w:r w:rsidR="00D60C49">
        <w:rPr>
          <w:rFonts w:ascii="Garamond" w:eastAsia="Times New Roman" w:hAnsi="Garamond"/>
          <w:sz w:val="26"/>
          <w:szCs w:val="26"/>
          <w:lang w:val="uk-UA" w:eastAsia="ru-RU"/>
        </w:rPr>
        <w:t>ою</w:t>
      </w:r>
      <w:proofErr w:type="spellEnd"/>
      <w:r w:rsidR="00BC3EA8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hyperlink r:id="rId13" w:history="1">
        <w:r w:rsidR="004D154D" w:rsidRPr="004D154D">
          <w:rPr>
            <w:rStyle w:val="ab"/>
            <w:rFonts w:ascii="Garamond" w:hAnsi="Garamond"/>
            <w:sz w:val="26"/>
            <w:szCs w:val="26"/>
          </w:rPr>
          <w:t>articles@knopp.org.ua</w:t>
        </w:r>
      </w:hyperlink>
      <w:r w:rsidR="004D154D">
        <w:rPr>
          <w:sz w:val="26"/>
          <w:szCs w:val="26"/>
        </w:rPr>
        <w:t xml:space="preserve"> </w:t>
      </w:r>
      <w:r w:rsidR="002E4EF0">
        <w:rPr>
          <w:lang w:val="uk-UA"/>
        </w:rPr>
        <w:t xml:space="preserve"> </w:t>
      </w:r>
    </w:p>
    <w:p w:rsidR="0070518D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4. </w:t>
      </w:r>
      <w:r w:rsidR="002602CC" w:rsidRPr="00E912D0">
        <w:rPr>
          <w:rFonts w:ascii="Garamond" w:eastAsia="Times New Roman" w:hAnsi="Garamond"/>
          <w:sz w:val="26"/>
          <w:szCs w:val="26"/>
          <w:lang w:val="uk-UA" w:eastAsia="ru-RU"/>
        </w:rPr>
        <w:t>Сплатити публікаційний внесок та надіслати підтвердження сплати.</w:t>
      </w:r>
    </w:p>
    <w:p w:rsidR="003568C2" w:rsidRPr="003568C2" w:rsidRDefault="003568C2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sz w:val="26"/>
          <w:szCs w:val="26"/>
          <w:lang w:val="uk-UA" w:eastAsia="ru-RU"/>
        </w:rPr>
      </w:pPr>
      <w:r w:rsidRPr="003568C2">
        <w:rPr>
          <w:rFonts w:ascii="Garamond" w:eastAsia="Times New Roman" w:hAnsi="Garamond"/>
          <w:b/>
          <w:sz w:val="26"/>
          <w:szCs w:val="26"/>
          <w:lang w:val="uk-UA" w:eastAsia="ru-RU"/>
        </w:rPr>
        <w:t>Редакція журналу здійснює анонімне рецензування статей, після проходження якого автори отримують реквізити для оплати публікації.</w:t>
      </w:r>
    </w:p>
    <w:p w:rsidR="00987F60" w:rsidRPr="00E912D0" w:rsidRDefault="0070518D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E912D0">
        <w:rPr>
          <w:rFonts w:ascii="Garamond" w:eastAsia="Times New Roman" w:hAnsi="Garamond"/>
          <w:sz w:val="26"/>
          <w:szCs w:val="26"/>
          <w:lang w:val="uk-UA" w:eastAsia="ru-RU"/>
        </w:rPr>
        <w:t>5.</w:t>
      </w:r>
      <w:r w:rsidR="0049648D" w:rsidRPr="0049648D">
        <w:rPr>
          <w:rFonts w:ascii="Garamond" w:eastAsia="Times New Roman" w:hAnsi="Garamond"/>
          <w:sz w:val="26"/>
          <w:szCs w:val="26"/>
          <w:lang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Розсилка </w:t>
      </w:r>
      <w:r w:rsidR="00424768">
        <w:rPr>
          <w:rFonts w:ascii="Garamond" w:eastAsia="Times New Roman" w:hAnsi="Garamond"/>
          <w:sz w:val="26"/>
          <w:szCs w:val="26"/>
          <w:lang w:val="uk-UA" w:eastAsia="ru-RU"/>
        </w:rPr>
        <w:t xml:space="preserve">електронного макету </w:t>
      </w:r>
      <w:r w:rsidR="00CA263B" w:rsidRPr="004758E1">
        <w:rPr>
          <w:rFonts w:ascii="Garamond" w:eastAsia="Times New Roman" w:hAnsi="Garamond"/>
          <w:sz w:val="26"/>
          <w:szCs w:val="26"/>
          <w:lang w:val="uk-UA" w:eastAsia="ru-RU"/>
        </w:rPr>
        <w:t>журналу</w:t>
      </w:r>
      <w:r w:rsidR="00CA263B">
        <w:rPr>
          <w:rFonts w:ascii="Garamond" w:eastAsia="Times New Roman" w:hAnsi="Garamond"/>
          <w:sz w:val="26"/>
          <w:szCs w:val="26"/>
          <w:lang w:val="uk-UA" w:eastAsia="ru-RU"/>
        </w:rPr>
        <w:t xml:space="preserve"> </w:t>
      </w:r>
      <w:r w:rsidR="00987F60" w:rsidRPr="00E912D0">
        <w:rPr>
          <w:rFonts w:ascii="Garamond" w:eastAsia="Times New Roman" w:hAnsi="Garamond"/>
          <w:sz w:val="26"/>
          <w:szCs w:val="26"/>
          <w:lang w:val="uk-UA" w:eastAsia="ru-RU"/>
        </w:rPr>
        <w:t xml:space="preserve">відбудеться </w:t>
      </w:r>
      <w:r w:rsidR="00424768">
        <w:rPr>
          <w:rFonts w:ascii="Garamond" w:eastAsia="Times New Roman" w:hAnsi="Garamond"/>
          <w:b/>
          <w:sz w:val="26"/>
          <w:szCs w:val="26"/>
          <w:lang w:val="uk-UA" w:eastAsia="ru-RU"/>
        </w:rPr>
        <w:t>30</w:t>
      </w:r>
      <w:r w:rsidR="00303829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424768">
        <w:rPr>
          <w:rFonts w:ascii="Garamond" w:eastAsia="Times New Roman" w:hAnsi="Garamond"/>
          <w:b/>
          <w:sz w:val="26"/>
          <w:szCs w:val="26"/>
          <w:lang w:val="uk-UA" w:eastAsia="ru-RU"/>
        </w:rPr>
        <w:t>груд</w:t>
      </w:r>
      <w:r w:rsidR="009C6867">
        <w:rPr>
          <w:rFonts w:ascii="Garamond" w:eastAsia="Times New Roman" w:hAnsi="Garamond"/>
          <w:b/>
          <w:sz w:val="26"/>
          <w:szCs w:val="26"/>
          <w:lang w:val="uk-UA" w:eastAsia="ru-RU"/>
        </w:rPr>
        <w:t>н</w:t>
      </w:r>
      <w:r w:rsidR="00784595">
        <w:rPr>
          <w:rFonts w:ascii="Garamond" w:eastAsia="Times New Roman" w:hAnsi="Garamond"/>
          <w:b/>
          <w:sz w:val="26"/>
          <w:szCs w:val="26"/>
          <w:lang w:val="uk-UA" w:eastAsia="ru-RU"/>
        </w:rPr>
        <w:t>я</w:t>
      </w:r>
      <w:r w:rsidR="00ED058B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="009C6867">
        <w:rPr>
          <w:rFonts w:ascii="Garamond" w:eastAsia="Times New Roman" w:hAnsi="Garamond"/>
          <w:b/>
          <w:sz w:val="26"/>
          <w:szCs w:val="26"/>
          <w:lang w:val="uk-UA" w:eastAsia="ru-RU"/>
        </w:rPr>
        <w:t>2022</w:t>
      </w:r>
      <w:r w:rsidR="00987F60" w:rsidRPr="00E912D0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року.</w:t>
      </w:r>
    </w:p>
    <w:p w:rsidR="005C4312" w:rsidRPr="00E912D0" w:rsidRDefault="005C4312" w:rsidP="00E375CC">
      <w:pPr>
        <w:spacing w:after="0" w:line="240" w:lineRule="auto"/>
        <w:rPr>
          <w:rFonts w:ascii="Garamond" w:eastAsia="Times New Roman" w:hAnsi="Garamond"/>
          <w:sz w:val="14"/>
          <w:szCs w:val="26"/>
          <w:lang w:val="uk-UA" w:eastAsia="ru-RU"/>
        </w:rPr>
      </w:pPr>
    </w:p>
    <w:p w:rsidR="00D017AB" w:rsidRPr="00424768" w:rsidRDefault="003568C2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</w:pPr>
      <w:r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Публікаційний внесок</w:t>
      </w:r>
      <w:r w:rsidR="00591744" w:rsidRPr="00F82744">
        <w:rPr>
          <w:rFonts w:ascii="Garamond" w:eastAsia="Times New Roman" w:hAnsi="Garamond"/>
          <w:b/>
          <w:bCs/>
          <w:sz w:val="26"/>
          <w:szCs w:val="26"/>
          <w:u w:val="single"/>
          <w:lang w:val="uk-UA" w:eastAsia="ru-RU"/>
        </w:rPr>
        <w:t>:</w:t>
      </w:r>
    </w:p>
    <w:p w:rsidR="00D743C4" w:rsidRDefault="00591744" w:rsidP="0059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sz w:val="26"/>
          <w:szCs w:val="26"/>
          <w:lang w:val="uk-UA" w:eastAsia="ru-RU"/>
        </w:rPr>
      </w:pPr>
      <w:r w:rsidRPr="00F82744">
        <w:rPr>
          <w:rFonts w:ascii="Garamond" w:eastAsia="Times New Roman" w:hAnsi="Garamond"/>
          <w:sz w:val="26"/>
          <w:szCs w:val="26"/>
          <w:lang w:val="uk-UA" w:eastAsia="ru-RU"/>
        </w:rPr>
        <w:t xml:space="preserve">Розмір внеску – </w:t>
      </w:r>
      <w:r w:rsidR="00424768" w:rsidRPr="00424768">
        <w:rPr>
          <w:rFonts w:ascii="Garamond" w:eastAsia="Times New Roman" w:hAnsi="Garamond"/>
          <w:b/>
          <w:sz w:val="26"/>
          <w:szCs w:val="26"/>
          <w:lang w:val="uk-UA" w:eastAsia="ru-RU"/>
        </w:rPr>
        <w:t>500</w:t>
      </w:r>
      <w:r w:rsidR="00431C0E" w:rsidRPr="00424768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Pr="00424768">
        <w:rPr>
          <w:rFonts w:ascii="Garamond" w:eastAsia="Times New Roman" w:hAnsi="Garamond"/>
          <w:b/>
          <w:sz w:val="26"/>
          <w:szCs w:val="26"/>
          <w:lang w:val="uk-UA" w:eastAsia="ru-RU"/>
        </w:rPr>
        <w:t>гривень.</w:t>
      </w:r>
    </w:p>
    <w:p w:rsidR="00424768" w:rsidRPr="00F82744" w:rsidRDefault="003F4230" w:rsidP="0012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val="uk-UA" w:eastAsia="ru-RU"/>
        </w:rPr>
      </w:pPr>
      <w:r w:rsidRPr="003F4230">
        <w:rPr>
          <w:rFonts w:ascii="Garamond" w:eastAsia="Times New Roman" w:hAnsi="Garamond"/>
          <w:sz w:val="26"/>
          <w:szCs w:val="26"/>
          <w:lang w:val="uk-UA" w:eastAsia="ru-RU"/>
        </w:rPr>
        <w:t>Автори, я</w:t>
      </w:r>
      <w:r>
        <w:rPr>
          <w:rFonts w:ascii="Garamond" w:eastAsia="Times New Roman" w:hAnsi="Garamond"/>
          <w:sz w:val="26"/>
          <w:szCs w:val="26"/>
          <w:lang w:val="uk-UA" w:eastAsia="ru-RU"/>
        </w:rPr>
        <w:t>кі опублікують свою статтю в № 26</w:t>
      </w:r>
      <w:r w:rsidRPr="003F4230">
        <w:rPr>
          <w:rFonts w:ascii="Garamond" w:eastAsia="Times New Roman" w:hAnsi="Garamond"/>
          <w:sz w:val="26"/>
          <w:szCs w:val="26"/>
          <w:lang w:val="uk-UA" w:eastAsia="ru-RU"/>
        </w:rPr>
        <w:t xml:space="preserve"> на загальних умовах зі сплатою публікаційного внеску, матимуть можливість </w:t>
      </w:r>
      <w:r w:rsidRPr="003F4230">
        <w:rPr>
          <w:rFonts w:ascii="Garamond" w:eastAsia="Times New Roman" w:hAnsi="Garamond"/>
          <w:b/>
          <w:sz w:val="26"/>
          <w:szCs w:val="26"/>
          <w:lang w:val="uk-UA" w:eastAsia="ru-RU"/>
        </w:rPr>
        <w:t>двічі</w:t>
      </w:r>
      <w:r w:rsidRPr="003F4230">
        <w:rPr>
          <w:rFonts w:ascii="Garamond" w:eastAsia="Times New Roman" w:hAnsi="Garamond"/>
          <w:sz w:val="26"/>
          <w:szCs w:val="26"/>
          <w:lang w:val="uk-UA" w:eastAsia="ru-RU"/>
        </w:rPr>
        <w:t xml:space="preserve"> до кінця 2023 року опублікувати </w:t>
      </w:r>
      <w:r w:rsidRPr="003F4230">
        <w:rPr>
          <w:rFonts w:ascii="Garamond" w:eastAsia="Times New Roman" w:hAnsi="Garamond"/>
          <w:b/>
          <w:sz w:val="26"/>
          <w:szCs w:val="26"/>
          <w:lang w:val="uk-UA" w:eastAsia="ru-RU"/>
        </w:rPr>
        <w:t>безоплатно</w:t>
      </w:r>
      <w:r w:rsidRPr="003F4230">
        <w:rPr>
          <w:rFonts w:ascii="Garamond" w:eastAsia="Times New Roman" w:hAnsi="Garamond"/>
          <w:sz w:val="26"/>
          <w:szCs w:val="26"/>
          <w:lang w:val="uk-UA" w:eastAsia="ru-RU"/>
        </w:rPr>
        <w:t xml:space="preserve"> свій доробок у наступних номерах видання. Ми продовжуємо підтримувати кожного науковця в цей складний час!</w:t>
      </w:r>
    </w:p>
    <w:p w:rsidR="00D017AB" w:rsidRPr="00123DFE" w:rsidRDefault="003F4230" w:rsidP="003F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/>
          <w:b/>
          <w:sz w:val="26"/>
          <w:szCs w:val="26"/>
          <w:lang w:val="uk-UA" w:eastAsia="ru-RU"/>
        </w:rPr>
      </w:pPr>
      <w:r w:rsidRPr="00123DFE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Журнал </w:t>
      </w:r>
      <w:r w:rsidR="00FC0DDD">
        <w:rPr>
          <w:rFonts w:ascii="Garamond" w:eastAsia="Times New Roman" w:hAnsi="Garamond"/>
          <w:b/>
          <w:sz w:val="26"/>
          <w:szCs w:val="26"/>
          <w:lang w:val="uk-UA" w:eastAsia="ru-RU"/>
        </w:rPr>
        <w:t>видається виключно</w:t>
      </w:r>
      <w:r w:rsidR="00123DFE" w:rsidRPr="00123DFE">
        <w:rPr>
          <w:rFonts w:ascii="Garamond" w:eastAsia="Times New Roman" w:hAnsi="Garamond"/>
          <w:b/>
          <w:sz w:val="26"/>
          <w:szCs w:val="26"/>
          <w:lang w:val="uk-UA" w:eastAsia="ru-RU"/>
        </w:rPr>
        <w:t xml:space="preserve"> </w:t>
      </w:r>
      <w:r w:rsidRPr="00123DFE">
        <w:rPr>
          <w:rFonts w:ascii="Garamond" w:eastAsia="Times New Roman" w:hAnsi="Garamond"/>
          <w:b/>
          <w:sz w:val="26"/>
          <w:szCs w:val="26"/>
          <w:lang w:val="uk-UA" w:eastAsia="ru-RU"/>
        </w:rPr>
        <w:t>в електронн</w:t>
      </w:r>
      <w:r w:rsidR="00FC0DDD">
        <w:rPr>
          <w:rFonts w:ascii="Garamond" w:eastAsia="Times New Roman" w:hAnsi="Garamond"/>
          <w:b/>
          <w:sz w:val="26"/>
          <w:szCs w:val="26"/>
          <w:lang w:val="uk-UA" w:eastAsia="ru-RU"/>
        </w:rPr>
        <w:t>ій формі</w:t>
      </w:r>
      <w:r w:rsidRPr="00123DFE">
        <w:rPr>
          <w:rFonts w:ascii="Garamond" w:eastAsia="Times New Roman" w:hAnsi="Garamond"/>
          <w:b/>
          <w:sz w:val="26"/>
          <w:szCs w:val="26"/>
          <w:lang w:val="uk-UA" w:eastAsia="ru-RU"/>
        </w:rPr>
        <w:t>.</w:t>
      </w:r>
    </w:p>
    <w:p w:rsidR="00123DFE" w:rsidRDefault="00123DFE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3568C2" w:rsidRDefault="003568C2" w:rsidP="007D7FA0">
      <w:pPr>
        <w:spacing w:after="0" w:line="221" w:lineRule="auto"/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bookmarkStart w:id="0" w:name="_GoBack"/>
      <w:bookmarkEnd w:id="0"/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змісту наукової статті:</w:t>
      </w:r>
    </w:p>
    <w:p w:rsidR="00057317" w:rsidRPr="00E912D0" w:rsidRDefault="0070518D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Високий науковий рівень.</w:t>
      </w:r>
    </w:p>
    <w:p w:rsidR="0070518D" w:rsidRDefault="00057317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</w:t>
      </w:r>
      <w:r w:rsidR="00FC0DDD">
        <w:rPr>
          <w:rFonts w:ascii="Garamond" w:eastAsia="Times New Roman" w:hAnsi="Garamond"/>
          <w:sz w:val="24"/>
          <w:szCs w:val="24"/>
          <w:lang w:val="uk-UA" w:eastAsia="ru-RU"/>
        </w:rPr>
        <w:t> </w:t>
      </w:r>
      <w:r w:rsidR="0070518D" w:rsidRPr="00E912D0">
        <w:rPr>
          <w:rFonts w:ascii="Garamond" w:eastAsia="Times New Roman" w:hAnsi="Garamond"/>
          <w:sz w:val="24"/>
          <w:szCs w:val="24"/>
          <w:lang w:val="uk-UA" w:eastAsia="ru-RU"/>
        </w:rPr>
        <w:t>Приймаються раніше не опубліковані наукові статті.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BB1677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 </w:t>
      </w:r>
      <w:hyperlink r:id="rId14" w:history="1"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ської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наукової </w:t>
        </w:r>
        <w:r w:rsidR="00BB1677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 xml:space="preserve">організації </w:t>
        </w:r>
        <w:r w:rsidR="00B32D89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педагогіки та психології</w:t>
        </w:r>
      </w:hyperlink>
      <w:r w:rsidR="00BB1677" w:rsidRPr="0049648D">
        <w:rPr>
          <w:lang w:val="uk-UA"/>
        </w:rPr>
        <w:t>.</w:t>
      </w:r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B32D89" w:rsidRPr="00E912D0" w:rsidRDefault="00B32D89" w:rsidP="007D7FA0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</w:p>
    <w:p w:rsidR="0070518D" w:rsidRPr="00E912D0" w:rsidRDefault="0070518D" w:rsidP="007D7FA0">
      <w:pPr>
        <w:spacing w:after="0" w:line="221" w:lineRule="auto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70518D" w:rsidRPr="00E912D0" w:rsidRDefault="0070518D" w:rsidP="00D017AB">
      <w:pPr>
        <w:spacing w:after="0" w:line="221" w:lineRule="auto"/>
        <w:ind w:right="-117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1. Стаття повинна бути написана україн</w:t>
      </w:r>
      <w:r w:rsidR="003F4230">
        <w:rPr>
          <w:rFonts w:ascii="Garamond" w:eastAsia="Times New Roman" w:hAnsi="Garamond"/>
          <w:sz w:val="24"/>
          <w:szCs w:val="24"/>
          <w:lang w:val="uk-UA" w:eastAsia="ru-RU"/>
        </w:rPr>
        <w:t>ською чи англійською</w:t>
      </w: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мовою.</w:t>
      </w:r>
    </w:p>
    <w:p w:rsidR="00BB1677" w:rsidRPr="00E912D0" w:rsidRDefault="0070518D" w:rsidP="00D017AB">
      <w:pPr>
        <w:spacing w:after="0" w:line="221" w:lineRule="auto"/>
        <w:jc w:val="both"/>
        <w:rPr>
          <w:rFonts w:ascii="Garamond" w:eastAsia="Times New Roman" w:hAnsi="Garamond"/>
          <w:sz w:val="24"/>
          <w:szCs w:val="24"/>
          <w:lang w:val="uk-UA" w:eastAsia="ru-RU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2. Обсяг рукопису у межах 7-1</w:t>
      </w:r>
      <w:r w:rsidR="002602CC" w:rsidRPr="00E912D0">
        <w:rPr>
          <w:rFonts w:ascii="Garamond" w:eastAsia="Times New Roman" w:hAnsi="Garamond"/>
          <w:sz w:val="24"/>
          <w:szCs w:val="24"/>
          <w:lang w:val="uk-UA" w:eastAsia="ru-RU"/>
        </w:rPr>
        <w:t>8</w:t>
      </w: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сторінок, включаючи рисунки, таблиці, додатки, список літератури.</w:t>
      </w:r>
      <w:r w:rsidR="00E375C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845D4C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</w:t>
      </w:r>
      <w:r w:rsidR="00845D4C" w:rsidRPr="002E4EF0">
        <w:rPr>
          <w:rFonts w:ascii="Garamond" w:eastAsia="Times New Roman" w:hAnsi="Garamond"/>
          <w:sz w:val="24"/>
          <w:szCs w:val="24"/>
          <w:lang w:val="uk-UA" w:eastAsia="ru-RU"/>
        </w:rPr>
        <w:t>сайті</w:t>
      </w:r>
      <w:r w:rsidR="00BB1677" w:rsidRPr="002E4EF0">
        <w:rPr>
          <w:rFonts w:ascii="Garamond" w:eastAsia="Times New Roman" w:hAnsi="Garamond"/>
          <w:b/>
          <w:sz w:val="24"/>
          <w:szCs w:val="24"/>
          <w:lang w:val="uk-UA" w:eastAsia="ru-RU"/>
        </w:rPr>
        <w:t xml:space="preserve"> </w:t>
      </w:r>
      <w:hyperlink r:id="rId15" w:history="1"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="00BB1677" w:rsidRPr="002E4EF0">
          <w:rPr>
            <w:rStyle w:val="ab"/>
            <w:lang w:val="uk-UA"/>
          </w:rPr>
          <w:t>.</w:t>
        </w:r>
      </w:hyperlink>
      <w:r w:rsidR="00BB1677" w:rsidRPr="00E912D0">
        <w:rPr>
          <w:rFonts w:ascii="Garamond" w:eastAsia="Times New Roman" w:hAnsi="Garamond"/>
          <w:sz w:val="24"/>
          <w:szCs w:val="24"/>
          <w:lang w:val="uk-UA" w:eastAsia="ru-RU"/>
        </w:rPr>
        <w:t xml:space="preserve"> </w:t>
      </w:r>
    </w:p>
    <w:p w:rsidR="00845D4C" w:rsidRPr="00BB1677" w:rsidRDefault="00845D4C" w:rsidP="007D7FA0">
      <w:pPr>
        <w:spacing w:after="0" w:line="221" w:lineRule="auto"/>
        <w:jc w:val="both"/>
        <w:rPr>
          <w:rFonts w:ascii="Garamond" w:eastAsia="Times New Roman" w:hAnsi="Garamond"/>
          <w:b/>
          <w:bCs/>
          <w:sz w:val="16"/>
          <w:szCs w:val="16"/>
          <w:u w:val="single"/>
          <w:lang w:val="uk-UA" w:eastAsia="ru-RU"/>
        </w:rPr>
      </w:pPr>
    </w:p>
    <w:p w:rsidR="00E375CC" w:rsidRPr="00E912D0" w:rsidRDefault="00E375CC" w:rsidP="007D7FA0">
      <w:pPr>
        <w:spacing w:after="0" w:line="221" w:lineRule="auto"/>
        <w:jc w:val="both"/>
        <w:rPr>
          <w:rStyle w:val="a8"/>
          <w:rFonts w:ascii="Garamond" w:hAnsi="Garamond"/>
          <w:sz w:val="24"/>
          <w:szCs w:val="24"/>
          <w:u w:val="single"/>
          <w:lang w:val="uk-UA"/>
        </w:rPr>
      </w:pPr>
      <w:r w:rsidRPr="00E912D0">
        <w:rPr>
          <w:rStyle w:val="a8"/>
          <w:rFonts w:ascii="Garamond" w:hAnsi="Garamond"/>
          <w:sz w:val="24"/>
          <w:szCs w:val="24"/>
          <w:u w:val="single"/>
          <w:lang w:val="uk-UA"/>
        </w:rPr>
        <w:t>Зразок оформлення наукової статті:</w:t>
      </w:r>
    </w:p>
    <w:p w:rsidR="00E375CC" w:rsidRPr="00E912D0" w:rsidRDefault="00E375CC" w:rsidP="007D7FA0">
      <w:pPr>
        <w:spacing w:after="0" w:line="221" w:lineRule="auto"/>
        <w:jc w:val="both"/>
        <w:rPr>
          <w:rFonts w:ascii="Garamond" w:hAnsi="Garamond"/>
          <w:sz w:val="24"/>
          <w:szCs w:val="24"/>
          <w:lang w:val="uk-UA"/>
        </w:rPr>
      </w:pPr>
      <w:r w:rsidRPr="00E912D0">
        <w:rPr>
          <w:rFonts w:ascii="Garamond" w:eastAsia="Times New Roman" w:hAnsi="Garamond"/>
          <w:sz w:val="24"/>
          <w:szCs w:val="24"/>
          <w:lang w:val="uk-UA" w:eastAsia="ru-RU"/>
        </w:rPr>
        <w:t>Біль</w:t>
      </w:r>
      <w:r w:rsidR="00576B79" w:rsidRPr="00E912D0">
        <w:rPr>
          <w:rFonts w:ascii="Garamond" w:eastAsia="Times New Roman" w:hAnsi="Garamond"/>
          <w:sz w:val="24"/>
          <w:szCs w:val="24"/>
          <w:lang w:val="uk-UA" w:eastAsia="ru-RU"/>
        </w:rPr>
        <w:t>ш</w:t>
      </w:r>
      <w:r w:rsidR="00D017AB">
        <w:rPr>
          <w:rFonts w:ascii="Garamond" w:eastAsia="Times New Roman" w:hAnsi="Garamond"/>
          <w:sz w:val="24"/>
          <w:szCs w:val="24"/>
          <w:lang w:val="uk-UA" w:eastAsia="ru-RU"/>
        </w:rPr>
        <w:t xml:space="preserve"> детальніше на сайті:</w:t>
      </w:r>
      <w:hyperlink r:id="rId16" w:history="1">
        <w:r w:rsidR="0030758B" w:rsidRPr="00D9076B">
          <w:rPr>
            <w:lang w:val="uk-UA"/>
          </w:rPr>
          <w:t xml:space="preserve"> </w:t>
        </w:r>
        <w:r w:rsidR="0030758B" w:rsidRPr="002E4EF0">
          <w:rPr>
            <w:rStyle w:val="ab"/>
            <w:rFonts w:ascii="Garamond" w:eastAsia="Times New Roman" w:hAnsi="Garamond"/>
            <w:b/>
            <w:sz w:val="24"/>
            <w:szCs w:val="24"/>
            <w:lang w:val="uk-UA" w:eastAsia="ru-RU"/>
          </w:rPr>
          <w:t>Київської наукової організації педагогіки та психології</w:t>
        </w:r>
        <w:r w:rsidRPr="002E4EF0">
          <w:rPr>
            <w:rStyle w:val="ab"/>
            <w:rFonts w:ascii="Garamond" w:eastAsia="Times New Roman" w:hAnsi="Garamond"/>
            <w:sz w:val="24"/>
            <w:szCs w:val="24"/>
            <w:lang w:val="uk-UA" w:eastAsia="ru-RU"/>
          </w:rPr>
          <w:t>.</w:t>
        </w:r>
      </w:hyperlink>
    </w:p>
    <w:p w:rsidR="00591744" w:rsidRPr="00BB1677" w:rsidRDefault="00591744" w:rsidP="00171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val="uk-UA"/>
        </w:rPr>
      </w:pPr>
      <w:r w:rsidRPr="00E912D0">
        <w:rPr>
          <w:lang w:val="uk-UA"/>
        </w:rPr>
        <w:t>___________________</w:t>
      </w:r>
    </w:p>
    <w:p w:rsidR="00591744" w:rsidRPr="00F17985" w:rsidRDefault="00591744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>Контактна  інформаці</w:t>
      </w:r>
      <w:r w:rsidRPr="00F17985">
        <w:rPr>
          <w:rStyle w:val="apple-style-span"/>
          <w:rFonts w:ascii="Garamond" w:hAnsi="Garamond"/>
          <w:sz w:val="24"/>
          <w:szCs w:val="24"/>
          <w:lang w:val="uk-UA"/>
        </w:rPr>
        <w:t>я</w:t>
      </w:r>
    </w:p>
    <w:p w:rsidR="00591744" w:rsidRPr="00F17985" w:rsidRDefault="0030758B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b/>
          <w:sz w:val="24"/>
          <w:szCs w:val="24"/>
          <w:lang w:val="uk-UA"/>
        </w:rPr>
      </w:pPr>
      <w:r w:rsidRPr="0030758B">
        <w:rPr>
          <w:rFonts w:ascii="Garamond" w:hAnsi="Garamond"/>
          <w:b/>
          <w:sz w:val="24"/>
          <w:szCs w:val="24"/>
          <w:lang w:val="uk-UA"/>
        </w:rPr>
        <w:t>Київськ</w:t>
      </w:r>
      <w:r>
        <w:rPr>
          <w:rFonts w:ascii="Garamond" w:hAnsi="Garamond"/>
          <w:b/>
          <w:sz w:val="24"/>
          <w:szCs w:val="24"/>
          <w:lang w:val="uk-UA"/>
        </w:rPr>
        <w:t>а наукова організація</w:t>
      </w:r>
      <w:r w:rsidRPr="0030758B">
        <w:rPr>
          <w:rFonts w:ascii="Garamond" w:hAnsi="Garamond"/>
          <w:b/>
          <w:sz w:val="24"/>
          <w:szCs w:val="24"/>
          <w:lang w:val="uk-UA"/>
        </w:rPr>
        <w:t xml:space="preserve"> педагогіки та психології</w:t>
      </w:r>
    </w:p>
    <w:p w:rsidR="00591744" w:rsidRPr="00F17985" w:rsidRDefault="000B33CA" w:rsidP="00171EF6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Style w:val="apple-style-span"/>
          <w:rFonts w:ascii="Garamond" w:hAnsi="Garamond"/>
          <w:sz w:val="24"/>
          <w:szCs w:val="24"/>
          <w:lang w:val="uk-UA"/>
        </w:rPr>
      </w:pPr>
      <w:r w:rsidRPr="00F17985">
        <w:rPr>
          <w:rFonts w:ascii="Garamond" w:hAnsi="Garamond"/>
          <w:sz w:val="24"/>
          <w:szCs w:val="24"/>
          <w:lang w:val="uk-UA"/>
        </w:rPr>
        <w:t xml:space="preserve">м. </w:t>
      </w:r>
      <w:r w:rsidR="0030758B">
        <w:rPr>
          <w:rFonts w:ascii="Garamond" w:hAnsi="Garamond"/>
          <w:sz w:val="24"/>
          <w:szCs w:val="24"/>
          <w:lang w:val="uk-UA"/>
        </w:rPr>
        <w:t>Київ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а/с 62</w:t>
      </w:r>
      <w:r w:rsidRPr="00F17985">
        <w:rPr>
          <w:rFonts w:ascii="Garamond" w:hAnsi="Garamond"/>
          <w:sz w:val="24"/>
          <w:szCs w:val="24"/>
          <w:lang w:val="uk-UA"/>
        </w:rPr>
        <w:t xml:space="preserve">, </w:t>
      </w:r>
      <w:r w:rsidR="0030758B" w:rsidRPr="0030758B">
        <w:rPr>
          <w:rFonts w:ascii="Garamond" w:hAnsi="Garamond"/>
          <w:sz w:val="24"/>
          <w:szCs w:val="24"/>
          <w:lang w:val="uk-UA"/>
        </w:rPr>
        <w:t>04108</w:t>
      </w:r>
    </w:p>
    <w:p w:rsidR="004758E1" w:rsidRPr="00F129CB" w:rsidRDefault="00F129CB" w:rsidP="00F129C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F129CB">
        <w:rPr>
          <w:rFonts w:ascii="Garamond" w:hAnsi="Garamond"/>
          <w:iCs/>
          <w:sz w:val="24"/>
          <w:szCs w:val="24"/>
          <w:lang w:val="uk-UA"/>
        </w:rPr>
        <w:t>095 58 00 854</w:t>
      </w:r>
    </w:p>
    <w:p w:rsidR="00E84A22" w:rsidRDefault="00E84A22" w:rsidP="002602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2602CC" w:rsidRPr="00C37351" w:rsidRDefault="002602CC" w:rsidP="0026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lastRenderedPageBreak/>
        <w:t>Вимоги щодо змісту наукової статті:</w:t>
      </w:r>
    </w:p>
    <w:p w:rsidR="002602CC" w:rsidRPr="00C37351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статті повинні міститись </w:t>
      </w:r>
      <w:r w:rsidRPr="00C373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(із виділенням у тексті)</w:t>
      </w: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такі елементи:</w:t>
      </w:r>
    </w:p>
    <w:p w:rsidR="002602CC" w:rsidRPr="00C37351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постановка проблеми у загальному вигляді та її зв'язок із важливими науковими чи практичними завданнями;</w:t>
      </w:r>
    </w:p>
    <w:p w:rsidR="002602CC" w:rsidRPr="00C37351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аналіз останніх досліджень і публікацій, у яких започатковано розв'язання даної проблеми і на які опирається автор, виділення невирішених раніше частин загальної проблеми, котрим присвячується дана стаття;</w:t>
      </w:r>
    </w:p>
    <w:p w:rsidR="002602CC" w:rsidRPr="00C37351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формулювання цілей статті (постановка завдання);</w:t>
      </w:r>
    </w:p>
    <w:p w:rsidR="002602CC" w:rsidRPr="00C37351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виклад основного матеріалу дослідження з новим обґрунтуванням отриманих наукових результатів;</w:t>
      </w:r>
    </w:p>
    <w:p w:rsidR="002602CC" w:rsidRPr="00C37351" w:rsidRDefault="002602CC" w:rsidP="00D017A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висновки, зроблені в результаті дослідження</w:t>
      </w:r>
      <w:r w:rsidR="00600FE7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перспективи подальших розвідок у даному напрямку.</w:t>
      </w:r>
    </w:p>
    <w:p w:rsidR="002602CC" w:rsidRPr="00C37351" w:rsidRDefault="002602CC" w:rsidP="00260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602CC" w:rsidRPr="00C37351" w:rsidRDefault="002602CC" w:rsidP="00260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vimogi"/>
      <w:bookmarkEnd w:id="1"/>
      <w:r w:rsidRPr="00C37351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Вимоги щодо оформлення наукової статті:</w:t>
      </w:r>
    </w:p>
    <w:p w:rsidR="002602CC" w:rsidRPr="00C37351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1. Стаття повинна бути написана українською</w:t>
      </w:r>
      <w:r w:rsidR="003F4230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чи англійською мовою.</w:t>
      </w:r>
    </w:p>
    <w:p w:rsidR="002602CC" w:rsidRPr="00C37351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2. Обсяг рукопису у межах 7-18 сторінок, включаючи рисунки, таблиці, додатки, список літератури.</w:t>
      </w:r>
    </w:p>
    <w:p w:rsidR="002602CC" w:rsidRPr="00C37351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3. Сторінки не нумеруються.</w:t>
      </w:r>
    </w:p>
    <w:p w:rsidR="002602CC" w:rsidRPr="00C37351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 Стаття повинна бути виконана у форматі А-4 текстового редактора Microsoft Word 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for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Windows у вигляді 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файла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розширенням *.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doc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, *.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docx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, *.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rtf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шрифт – 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Times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New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Roman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розмір – 14, 1,5 міжрядковий інтервал; </w:t>
      </w:r>
      <w:proofErr w:type="spellStart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абз</w:t>
      </w:r>
      <w:proofErr w:type="spellEnd"/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. відступ – 10 мм; усі поля – 20 мм.</w:t>
      </w:r>
    </w:p>
    <w:p w:rsidR="002602CC" w:rsidRPr="00C37351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5. У статті не повинно бути переносу слів та макросів.</w:t>
      </w:r>
    </w:p>
    <w:p w:rsidR="002602CC" w:rsidRPr="00C37351" w:rsidRDefault="002602CC" w:rsidP="00D01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6. Ілюстрації (креслення, схеми, графіки, діаграми, рисунки) у тексті статті позначають скороченням «Рис.». Рисунки розташовують у тексті статті, після посилання на них.</w:t>
      </w:r>
    </w:p>
    <w:p w:rsidR="002602CC" w:rsidRPr="00C37351" w:rsidRDefault="00BB1677" w:rsidP="00D017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2602CC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Перелік </w:t>
      </w: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використаних</w:t>
      </w:r>
      <w:r w:rsidR="002602CC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джерел (тільки тих, на які є посилання у тексті) оформлюється загальним списком наприкінці статті під заголовком «Література» і складається відповідно до черговості посилань за текстом.</w:t>
      </w:r>
    </w:p>
    <w:p w:rsidR="002602CC" w:rsidRPr="00C37351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Матеріали, що не відповідають усім вказаним вимогам, не розглядаються.</w:t>
      </w:r>
    </w:p>
    <w:p w:rsidR="002602CC" w:rsidRPr="00C37351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Автори опублікованих матеріалів несуть відповідальність за точність наведених фактів, цитат, статистичних даних, власних назв, географічних назв та інших відомостей, а також за те, що в матеріалах не містяться дані, що не підлягають відкритій публікації.</w:t>
      </w:r>
    </w:p>
    <w:p w:rsidR="002602CC" w:rsidRPr="00C37351" w:rsidRDefault="002602CC" w:rsidP="00D017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Остаточне рішення про публікацію ухвалюється </w:t>
      </w:r>
      <w:r w:rsidR="00600FE7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редакцією, яка</w:t>
      </w: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також залишає за собою право на додаткове рецензування, редагування і відхилення статей.</w:t>
      </w:r>
    </w:p>
    <w:p w:rsidR="00D017AB" w:rsidRDefault="00BB1677" w:rsidP="00FC0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2602CC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Назва файлу має відповідати імені та прізвищу </w:t>
      </w:r>
      <w:r w:rsidR="00CA263B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автора </w:t>
      </w:r>
      <w:r w:rsidR="002602CC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(наприклад: </w:t>
      </w:r>
      <w:r w:rsidR="003F4230" w:rsidRPr="00C37351">
        <w:rPr>
          <w:rFonts w:ascii="Times New Roman" w:hAnsi="Times New Roman"/>
          <w:b/>
          <w:color w:val="000000"/>
          <w:sz w:val="24"/>
          <w:szCs w:val="24"/>
          <w:lang w:val="uk-UA"/>
        </w:rPr>
        <w:t>Іванченко</w:t>
      </w:r>
      <w:r w:rsidR="00CA263B" w:rsidRPr="00C37351">
        <w:rPr>
          <w:rFonts w:ascii="Times New Roman" w:hAnsi="Times New Roman"/>
          <w:b/>
          <w:color w:val="000000"/>
          <w:sz w:val="24"/>
          <w:szCs w:val="24"/>
          <w:lang w:val="uk-UA"/>
        </w:rPr>
        <w:t> </w:t>
      </w:r>
      <w:r w:rsidR="00A829EA" w:rsidRPr="00C37351">
        <w:rPr>
          <w:rFonts w:ascii="Times New Roman" w:hAnsi="Times New Roman"/>
          <w:b/>
          <w:color w:val="000000"/>
          <w:sz w:val="24"/>
          <w:szCs w:val="24"/>
          <w:lang w:val="uk-UA"/>
        </w:rPr>
        <w:t>А.Л.</w:t>
      </w:r>
      <w:r w:rsidR="002602CC" w:rsidRPr="00C373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doc</w:t>
      </w:r>
      <w:r w:rsidR="002602CC"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  <w:bookmarkStart w:id="2" w:name="zrazok"/>
      <w:bookmarkEnd w:id="2"/>
    </w:p>
    <w:p w:rsidR="00FC0DDD" w:rsidRPr="00FC0DDD" w:rsidRDefault="00FC0DDD" w:rsidP="00FC0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602CC" w:rsidRPr="00C37351" w:rsidRDefault="002602CC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C3735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Зразок оформлення статті:</w:t>
      </w:r>
    </w:p>
    <w:p w:rsidR="00D017AB" w:rsidRPr="00C37351" w:rsidRDefault="00D017AB" w:rsidP="00D017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570C2" w:rsidRPr="00C37351" w:rsidRDefault="001B70E8" w:rsidP="002602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C37351">
        <w:rPr>
          <w:rFonts w:ascii="Times New Roman" w:hAnsi="Times New Roman"/>
          <w:b/>
          <w:color w:val="000000"/>
          <w:sz w:val="24"/>
          <w:szCs w:val="24"/>
          <w:lang w:val="uk-UA"/>
        </w:rPr>
        <w:t>Петрова А.П</w:t>
      </w:r>
      <w:r w:rsidR="00A829EA" w:rsidRPr="00C37351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2602CC" w:rsidRPr="00C37351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,</w:t>
      </w:r>
    </w:p>
    <w:p w:rsidR="00A829EA" w:rsidRPr="00C37351" w:rsidRDefault="00A829EA" w:rsidP="001B70E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здобувач кафедри </w:t>
      </w:r>
      <w:r w:rsidR="001B70E8" w:rsidRPr="00C37351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загальної та соціальної психології</w:t>
      </w:r>
    </w:p>
    <w:p w:rsidR="00A829EA" w:rsidRPr="00C37351" w:rsidRDefault="00A829EA" w:rsidP="00A829E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Льві</w:t>
      </w:r>
      <w:r w:rsidR="001B70E8" w:rsidRPr="00C37351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вського </w:t>
      </w:r>
      <w:r w:rsidR="002A7841" w:rsidRPr="00C37351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національного</w:t>
      </w:r>
      <w:r w:rsidR="001B70E8" w:rsidRPr="00C37351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2A7841" w:rsidRPr="00C37351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університету імені Івана Франка</w:t>
      </w:r>
    </w:p>
    <w:p w:rsidR="002602CC" w:rsidRPr="00C37351" w:rsidRDefault="002602CC" w:rsidP="002602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130D68" w:rsidRPr="00C37351" w:rsidRDefault="001B70E8" w:rsidP="002602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ВПЛИВ СПРИЙМАННЯ ОБРАЗІВ БАТЬКІВ НА РІВЕНЬ ТРИВОЖНОСТІ У МОЛОДШОМУ ШКІЛЬНОМУ ВІЦІ</w:t>
      </w:r>
    </w:p>
    <w:p w:rsidR="009C339D" w:rsidRPr="00C37351" w:rsidRDefault="009C339D" w:rsidP="002602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602CC" w:rsidRPr="00C37351" w:rsidRDefault="002602CC" w:rsidP="00B20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Анотація: </w:t>
      </w:r>
      <w:r w:rsidR="001B70E8" w:rsidRPr="00C37351">
        <w:rPr>
          <w:rFonts w:ascii="Times New Roman" w:hAnsi="Times New Roman"/>
          <w:sz w:val="24"/>
          <w:szCs w:val="24"/>
          <w:lang w:val="uk-UA"/>
        </w:rPr>
        <w:t>У статті розглянуто питання, що пов’язане із дослідженням впливу уявлень дитини про фігури батька та матері на рівень тривожності у молодшому шкільному віці.</w:t>
      </w:r>
    </w:p>
    <w:p w:rsidR="001B70E8" w:rsidRPr="00C37351" w:rsidRDefault="001B70E8" w:rsidP="00130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4230" w:rsidRPr="003568C2" w:rsidRDefault="002602CC" w:rsidP="009C339D">
      <w:pPr>
        <w:spacing w:line="240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C3735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Summary:</w:t>
      </w:r>
      <w:r w:rsidRPr="00C373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1B70E8" w:rsidRPr="00C37351">
        <w:rPr>
          <w:rStyle w:val="hps"/>
          <w:rFonts w:ascii="Times New Roman" w:hAnsi="Times New Roman"/>
          <w:sz w:val="24"/>
          <w:szCs w:val="24"/>
          <w:lang w:val="en-US"/>
        </w:rPr>
        <w:t xml:space="preserve">In the article the features of the child’s views about the shapes of the father and mother and their influence on the level of anxiety in the </w:t>
      </w:r>
      <w:proofErr w:type="gramStart"/>
      <w:r w:rsidR="001B70E8" w:rsidRPr="00C37351">
        <w:rPr>
          <w:rStyle w:val="hps"/>
          <w:rFonts w:ascii="Times New Roman" w:hAnsi="Times New Roman"/>
          <w:sz w:val="24"/>
          <w:szCs w:val="24"/>
          <w:lang w:val="en-US"/>
        </w:rPr>
        <w:t>Junior</w:t>
      </w:r>
      <w:proofErr w:type="gramEnd"/>
      <w:r w:rsidR="001B70E8" w:rsidRPr="00C37351">
        <w:rPr>
          <w:rStyle w:val="hps"/>
          <w:rFonts w:ascii="Times New Roman" w:hAnsi="Times New Roman"/>
          <w:sz w:val="24"/>
          <w:szCs w:val="24"/>
          <w:lang w:val="en-US"/>
        </w:rPr>
        <w:t xml:space="preserve"> school age.</w:t>
      </w:r>
    </w:p>
    <w:p w:rsidR="001B70E8" w:rsidRPr="00C37351" w:rsidRDefault="002602CC" w:rsidP="003F4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373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B70E8" w:rsidRPr="00C37351">
        <w:rPr>
          <w:rFonts w:ascii="Times New Roman" w:hAnsi="Times New Roman"/>
          <w:sz w:val="24"/>
          <w:szCs w:val="24"/>
          <w:lang w:val="uk-UA"/>
        </w:rPr>
        <w:t>Проблема сімейного виховання все більше привертає до себе увагу вчених і практиків нашої країни. Питання сімейного виховання розглядаються педагогами, соціологами, психологами, психотерапевтами.</w:t>
      </w:r>
    </w:p>
    <w:p w:rsidR="001B70E8" w:rsidRPr="00C37351" w:rsidRDefault="001B70E8" w:rsidP="001B70E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37351">
        <w:rPr>
          <w:rFonts w:ascii="Times New Roman" w:hAnsi="Times New Roman"/>
          <w:sz w:val="24"/>
          <w:szCs w:val="24"/>
          <w:lang w:val="uk-UA"/>
        </w:rPr>
        <w:t xml:space="preserve">Згідно з сучасним уявленням про рушійні сили, джерела і умови розвитку психіки й особистості людини, психічний розвиток дитини опосередкований спілкуванням і взаємодією з дорослими, в першу чергу з батьками. Сім’я як найближче соціальне оточення дитини, задовольняє потребу дитини в прийнятті, визнанні, захисті, емоційній підтримці, повазі (Е.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Еріксон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, А. Фрейд, М.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Клейн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, Д.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Віннікотт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, Е.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Бронфенбреннер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, Дж.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Боулбі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, М.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Ейнсворт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, П.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Кріттенден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, А. Бандура, Л.С. Виготський, О.М. Леонтьєв, Д.Б. Ельконін, Л.І.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Божович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, М.І. </w:t>
      </w: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Лісіна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>). Тому саме в сім’ї дитина набуває перший досвід соціальної та емоційної взаємодії. Емоційний клімат у сім’ї, де виховується дитина, чинить істотний вплив на формування світосприйняття дитини. У спілкуванні дитини з дорослим створюється «зона найближчого розвитку», де співпраця зі старшим партнером дозволяє дитині реалізувати свої потенційні можливості.</w:t>
      </w:r>
    </w:p>
    <w:p w:rsidR="002602CC" w:rsidRPr="00C37351" w:rsidRDefault="002602CC" w:rsidP="00C373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73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Література</w:t>
      </w:r>
      <w:r w:rsidR="00130D68" w:rsidRPr="00C373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:</w:t>
      </w:r>
    </w:p>
    <w:p w:rsidR="003F4230" w:rsidRPr="00C37351" w:rsidRDefault="003F4230" w:rsidP="003F4230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37351">
        <w:rPr>
          <w:rFonts w:ascii="Times New Roman" w:hAnsi="Times New Roman"/>
          <w:sz w:val="24"/>
          <w:szCs w:val="24"/>
          <w:lang w:val="uk-UA"/>
        </w:rPr>
        <w:t>Савчин</w:t>
      </w:r>
      <w:proofErr w:type="spellEnd"/>
      <w:r w:rsidRPr="00C37351">
        <w:rPr>
          <w:rFonts w:ascii="Times New Roman" w:hAnsi="Times New Roman"/>
          <w:sz w:val="24"/>
          <w:szCs w:val="24"/>
          <w:lang w:val="uk-UA"/>
        </w:rPr>
        <w:t xml:space="preserve"> М.В. Здоров'я людини: духовний, особистісний і тілесний виміри: монографія. Дрогобич : ПП «Посвіт», 2019. 232 с.</w:t>
      </w:r>
    </w:p>
    <w:p w:rsidR="002602CC" w:rsidRPr="00C37351" w:rsidRDefault="003F4230" w:rsidP="003F4230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C37351">
        <w:rPr>
          <w:rFonts w:ascii="Times New Roman" w:hAnsi="Times New Roman"/>
          <w:sz w:val="24"/>
          <w:szCs w:val="24"/>
          <w:lang w:val="uk-UA"/>
        </w:rPr>
        <w:t>Власова О. I. Педагогічна психологія: навчальний посібник. Київ : Либідь, 2005. 400 с.</w:t>
      </w:r>
    </w:p>
    <w:sectPr w:rsidR="002602CC" w:rsidRPr="00C37351" w:rsidSect="005C4312">
      <w:type w:val="continuous"/>
      <w:pgSz w:w="16838" w:h="11906" w:orient="landscape" w:code="9"/>
      <w:pgMar w:top="284" w:right="284" w:bottom="284" w:left="567" w:header="0" w:footer="0" w:gutter="0"/>
      <w:cols w:num="2" w:space="567" w:equalWidth="0">
        <w:col w:w="8165" w:space="567"/>
        <w:col w:w="725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40" w:rsidRDefault="00B10740" w:rsidP="0070518D">
      <w:pPr>
        <w:spacing w:after="0" w:line="240" w:lineRule="auto"/>
      </w:pPr>
      <w:r>
        <w:separator/>
      </w:r>
    </w:p>
  </w:endnote>
  <w:endnote w:type="continuationSeparator" w:id="0">
    <w:p w:rsidR="00B10740" w:rsidRDefault="00B10740" w:rsidP="007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40" w:rsidRDefault="00B10740" w:rsidP="0070518D">
      <w:pPr>
        <w:spacing w:after="0" w:line="240" w:lineRule="auto"/>
      </w:pPr>
      <w:r>
        <w:separator/>
      </w:r>
    </w:p>
  </w:footnote>
  <w:footnote w:type="continuationSeparator" w:id="0">
    <w:p w:rsidR="00B10740" w:rsidRDefault="00B10740" w:rsidP="007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8D" w:rsidRDefault="007051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8D" w:rsidRDefault="007051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8D" w:rsidRDefault="007051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74C"/>
    <w:multiLevelType w:val="multilevel"/>
    <w:tmpl w:val="1DC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6A68"/>
    <w:multiLevelType w:val="multilevel"/>
    <w:tmpl w:val="C62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A2A5B"/>
    <w:multiLevelType w:val="multilevel"/>
    <w:tmpl w:val="3D2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5735C"/>
    <w:multiLevelType w:val="multilevel"/>
    <w:tmpl w:val="AE4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D65D2"/>
    <w:multiLevelType w:val="multilevel"/>
    <w:tmpl w:val="06F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81484"/>
    <w:multiLevelType w:val="hybridMultilevel"/>
    <w:tmpl w:val="B66CE87C"/>
    <w:lvl w:ilvl="0" w:tplc="786C4054">
      <w:start w:val="1"/>
      <w:numFmt w:val="decimal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D3393"/>
    <w:multiLevelType w:val="hybridMultilevel"/>
    <w:tmpl w:val="2A2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445"/>
    <w:multiLevelType w:val="multilevel"/>
    <w:tmpl w:val="A0C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f,#47b4eb,#ddd,#39f,#6ff,#33f,#0cf,#35fd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18D"/>
    <w:rsid w:val="00000E64"/>
    <w:rsid w:val="0001120C"/>
    <w:rsid w:val="00021C84"/>
    <w:rsid w:val="000310FA"/>
    <w:rsid w:val="00034610"/>
    <w:rsid w:val="00034E9D"/>
    <w:rsid w:val="00057317"/>
    <w:rsid w:val="0007588A"/>
    <w:rsid w:val="00076136"/>
    <w:rsid w:val="0008476A"/>
    <w:rsid w:val="0009080C"/>
    <w:rsid w:val="00093CE5"/>
    <w:rsid w:val="0009797F"/>
    <w:rsid w:val="000B33CA"/>
    <w:rsid w:val="000C1BBF"/>
    <w:rsid w:val="000C406C"/>
    <w:rsid w:val="000F7651"/>
    <w:rsid w:val="00104047"/>
    <w:rsid w:val="00110C1A"/>
    <w:rsid w:val="001158EE"/>
    <w:rsid w:val="00123DFE"/>
    <w:rsid w:val="00130D68"/>
    <w:rsid w:val="00132D73"/>
    <w:rsid w:val="00135570"/>
    <w:rsid w:val="00141F1F"/>
    <w:rsid w:val="00164961"/>
    <w:rsid w:val="00171EF6"/>
    <w:rsid w:val="00173169"/>
    <w:rsid w:val="001B70E8"/>
    <w:rsid w:val="001F06AE"/>
    <w:rsid w:val="001F2144"/>
    <w:rsid w:val="001F28F0"/>
    <w:rsid w:val="002134CE"/>
    <w:rsid w:val="00216459"/>
    <w:rsid w:val="00241564"/>
    <w:rsid w:val="00253939"/>
    <w:rsid w:val="00260186"/>
    <w:rsid w:val="002602CC"/>
    <w:rsid w:val="00262433"/>
    <w:rsid w:val="002651AC"/>
    <w:rsid w:val="00276172"/>
    <w:rsid w:val="00276EC2"/>
    <w:rsid w:val="002A7841"/>
    <w:rsid w:val="002B3FE5"/>
    <w:rsid w:val="002D43E0"/>
    <w:rsid w:val="002E2DA8"/>
    <w:rsid w:val="002E4D71"/>
    <w:rsid w:val="002E4EF0"/>
    <w:rsid w:val="00303829"/>
    <w:rsid w:val="0030758B"/>
    <w:rsid w:val="0033262C"/>
    <w:rsid w:val="00333667"/>
    <w:rsid w:val="003568C2"/>
    <w:rsid w:val="003570C2"/>
    <w:rsid w:val="0036770A"/>
    <w:rsid w:val="00393E1D"/>
    <w:rsid w:val="003B04C8"/>
    <w:rsid w:val="003B4261"/>
    <w:rsid w:val="003C2E19"/>
    <w:rsid w:val="003D4706"/>
    <w:rsid w:val="003F4230"/>
    <w:rsid w:val="00415556"/>
    <w:rsid w:val="00424768"/>
    <w:rsid w:val="004267A1"/>
    <w:rsid w:val="00431C0E"/>
    <w:rsid w:val="0045119A"/>
    <w:rsid w:val="00460A8F"/>
    <w:rsid w:val="004642E5"/>
    <w:rsid w:val="00470DFD"/>
    <w:rsid w:val="004758E1"/>
    <w:rsid w:val="00492433"/>
    <w:rsid w:val="0049648D"/>
    <w:rsid w:val="004A3D14"/>
    <w:rsid w:val="004C5840"/>
    <w:rsid w:val="004C731C"/>
    <w:rsid w:val="004D154D"/>
    <w:rsid w:val="004F7FFC"/>
    <w:rsid w:val="00504076"/>
    <w:rsid w:val="00507364"/>
    <w:rsid w:val="0051384C"/>
    <w:rsid w:val="00516ED8"/>
    <w:rsid w:val="00520E0D"/>
    <w:rsid w:val="00522BDE"/>
    <w:rsid w:val="005374DC"/>
    <w:rsid w:val="00552E0C"/>
    <w:rsid w:val="00553A4D"/>
    <w:rsid w:val="00554F7C"/>
    <w:rsid w:val="0055630F"/>
    <w:rsid w:val="00576B79"/>
    <w:rsid w:val="00591744"/>
    <w:rsid w:val="005C3858"/>
    <w:rsid w:val="005C4312"/>
    <w:rsid w:val="005E10DC"/>
    <w:rsid w:val="00600FE7"/>
    <w:rsid w:val="00615BBC"/>
    <w:rsid w:val="00630F9F"/>
    <w:rsid w:val="00632B13"/>
    <w:rsid w:val="0064609B"/>
    <w:rsid w:val="00654F34"/>
    <w:rsid w:val="006637B3"/>
    <w:rsid w:val="006647FA"/>
    <w:rsid w:val="00674AC4"/>
    <w:rsid w:val="00674D19"/>
    <w:rsid w:val="006C269B"/>
    <w:rsid w:val="006D4E1E"/>
    <w:rsid w:val="006E65CA"/>
    <w:rsid w:val="006E72C9"/>
    <w:rsid w:val="006F4151"/>
    <w:rsid w:val="007007E6"/>
    <w:rsid w:val="0070518D"/>
    <w:rsid w:val="0071044B"/>
    <w:rsid w:val="007160A4"/>
    <w:rsid w:val="00730F7C"/>
    <w:rsid w:val="0073382A"/>
    <w:rsid w:val="007727C2"/>
    <w:rsid w:val="00774BE3"/>
    <w:rsid w:val="00776761"/>
    <w:rsid w:val="00784595"/>
    <w:rsid w:val="00785A74"/>
    <w:rsid w:val="007B362F"/>
    <w:rsid w:val="007D73D7"/>
    <w:rsid w:val="007D7FA0"/>
    <w:rsid w:val="007E247A"/>
    <w:rsid w:val="007E2910"/>
    <w:rsid w:val="007E6E46"/>
    <w:rsid w:val="007F07EB"/>
    <w:rsid w:val="007F6035"/>
    <w:rsid w:val="007F6777"/>
    <w:rsid w:val="007F6DF9"/>
    <w:rsid w:val="008121B3"/>
    <w:rsid w:val="00812B31"/>
    <w:rsid w:val="00845D4C"/>
    <w:rsid w:val="00871988"/>
    <w:rsid w:val="008C7381"/>
    <w:rsid w:val="008D2EC0"/>
    <w:rsid w:val="008E14DB"/>
    <w:rsid w:val="00900E1E"/>
    <w:rsid w:val="00905884"/>
    <w:rsid w:val="0091356F"/>
    <w:rsid w:val="00917A59"/>
    <w:rsid w:val="0092151B"/>
    <w:rsid w:val="00921EE9"/>
    <w:rsid w:val="00925362"/>
    <w:rsid w:val="00940935"/>
    <w:rsid w:val="00941336"/>
    <w:rsid w:val="009448EF"/>
    <w:rsid w:val="009742D8"/>
    <w:rsid w:val="0097483D"/>
    <w:rsid w:val="00987F60"/>
    <w:rsid w:val="009A551F"/>
    <w:rsid w:val="009C339D"/>
    <w:rsid w:val="009C6867"/>
    <w:rsid w:val="009C7FDA"/>
    <w:rsid w:val="009F4CB2"/>
    <w:rsid w:val="00A0001F"/>
    <w:rsid w:val="00A059D4"/>
    <w:rsid w:val="00A22D32"/>
    <w:rsid w:val="00A24F00"/>
    <w:rsid w:val="00A362B3"/>
    <w:rsid w:val="00A37256"/>
    <w:rsid w:val="00A464E6"/>
    <w:rsid w:val="00A51FF0"/>
    <w:rsid w:val="00A60F4D"/>
    <w:rsid w:val="00A62EB2"/>
    <w:rsid w:val="00A655DD"/>
    <w:rsid w:val="00A66D0F"/>
    <w:rsid w:val="00A829EA"/>
    <w:rsid w:val="00A90FA0"/>
    <w:rsid w:val="00AA2E77"/>
    <w:rsid w:val="00AB5E9D"/>
    <w:rsid w:val="00AD5DD3"/>
    <w:rsid w:val="00AE0646"/>
    <w:rsid w:val="00AE0D5D"/>
    <w:rsid w:val="00AF1876"/>
    <w:rsid w:val="00B10740"/>
    <w:rsid w:val="00B1277A"/>
    <w:rsid w:val="00B20927"/>
    <w:rsid w:val="00B32D89"/>
    <w:rsid w:val="00B55D8A"/>
    <w:rsid w:val="00B9168E"/>
    <w:rsid w:val="00B92B50"/>
    <w:rsid w:val="00B93FE3"/>
    <w:rsid w:val="00BA1319"/>
    <w:rsid w:val="00BA2AAF"/>
    <w:rsid w:val="00BB05D0"/>
    <w:rsid w:val="00BB1677"/>
    <w:rsid w:val="00BB19AF"/>
    <w:rsid w:val="00BC3EA8"/>
    <w:rsid w:val="00BF2368"/>
    <w:rsid w:val="00C073F7"/>
    <w:rsid w:val="00C117C6"/>
    <w:rsid w:val="00C16613"/>
    <w:rsid w:val="00C16F9E"/>
    <w:rsid w:val="00C22B57"/>
    <w:rsid w:val="00C30EA1"/>
    <w:rsid w:val="00C32D38"/>
    <w:rsid w:val="00C37351"/>
    <w:rsid w:val="00C45D12"/>
    <w:rsid w:val="00C47BD2"/>
    <w:rsid w:val="00C64C2C"/>
    <w:rsid w:val="00C910BA"/>
    <w:rsid w:val="00C97C0D"/>
    <w:rsid w:val="00CA11B2"/>
    <w:rsid w:val="00CA263B"/>
    <w:rsid w:val="00CB165B"/>
    <w:rsid w:val="00CB3F12"/>
    <w:rsid w:val="00CB7B1B"/>
    <w:rsid w:val="00CD0168"/>
    <w:rsid w:val="00CE3F49"/>
    <w:rsid w:val="00D00418"/>
    <w:rsid w:val="00D017AB"/>
    <w:rsid w:val="00D14BAE"/>
    <w:rsid w:val="00D22216"/>
    <w:rsid w:val="00D26527"/>
    <w:rsid w:val="00D32A6C"/>
    <w:rsid w:val="00D32EE0"/>
    <w:rsid w:val="00D60682"/>
    <w:rsid w:val="00D60C49"/>
    <w:rsid w:val="00D743C4"/>
    <w:rsid w:val="00D81A49"/>
    <w:rsid w:val="00D84254"/>
    <w:rsid w:val="00D86BF7"/>
    <w:rsid w:val="00D9076B"/>
    <w:rsid w:val="00DA537F"/>
    <w:rsid w:val="00DC2301"/>
    <w:rsid w:val="00DD09EB"/>
    <w:rsid w:val="00E02179"/>
    <w:rsid w:val="00E07341"/>
    <w:rsid w:val="00E1141B"/>
    <w:rsid w:val="00E13C2C"/>
    <w:rsid w:val="00E266AA"/>
    <w:rsid w:val="00E3219E"/>
    <w:rsid w:val="00E34926"/>
    <w:rsid w:val="00E35852"/>
    <w:rsid w:val="00E375CC"/>
    <w:rsid w:val="00E841C2"/>
    <w:rsid w:val="00E84A22"/>
    <w:rsid w:val="00E912D0"/>
    <w:rsid w:val="00EA189F"/>
    <w:rsid w:val="00EB1225"/>
    <w:rsid w:val="00EC008D"/>
    <w:rsid w:val="00EC67F2"/>
    <w:rsid w:val="00ED058B"/>
    <w:rsid w:val="00F0120F"/>
    <w:rsid w:val="00F10A33"/>
    <w:rsid w:val="00F129CB"/>
    <w:rsid w:val="00F17985"/>
    <w:rsid w:val="00F26540"/>
    <w:rsid w:val="00F32D0E"/>
    <w:rsid w:val="00F463FB"/>
    <w:rsid w:val="00F53FE7"/>
    <w:rsid w:val="00F555E0"/>
    <w:rsid w:val="00F55F56"/>
    <w:rsid w:val="00F76B51"/>
    <w:rsid w:val="00F826C8"/>
    <w:rsid w:val="00F82744"/>
    <w:rsid w:val="00F9765A"/>
    <w:rsid w:val="00FA449B"/>
    <w:rsid w:val="00FB1A21"/>
    <w:rsid w:val="00FC0DDD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47b4eb,#ddd,#39f,#6ff,#33f,#0cf,#35fdea"/>
    </o:shapedefaults>
    <o:shapelayout v:ext="edit">
      <o:idmap v:ext="edit" data="1"/>
    </o:shapelayout>
  </w:shapeDefaults>
  <w:decimalSymbol w:val=","/>
  <w:listSeparator w:val=";"/>
  <w15:docId w15:val="{88E948FE-B57C-4004-B6E9-FE3D8E5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18D"/>
  </w:style>
  <w:style w:type="paragraph" w:styleId="a5">
    <w:name w:val="footer"/>
    <w:basedOn w:val="a"/>
    <w:link w:val="a6"/>
    <w:uiPriority w:val="99"/>
    <w:semiHidden/>
    <w:unhideWhenUsed/>
    <w:rsid w:val="0070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18D"/>
  </w:style>
  <w:style w:type="paragraph" w:styleId="a7">
    <w:name w:val="Normal (Web)"/>
    <w:basedOn w:val="a"/>
    <w:uiPriority w:val="99"/>
    <w:unhideWhenUsed/>
    <w:rsid w:val="00705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0518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1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518D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70518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64C2C"/>
    <w:rPr>
      <w:color w:val="800080"/>
      <w:u w:val="single"/>
    </w:rPr>
  </w:style>
  <w:style w:type="character" w:customStyle="1" w:styleId="apple-style-span">
    <w:name w:val="apple-style-span"/>
    <w:basedOn w:val="a0"/>
    <w:rsid w:val="00591744"/>
  </w:style>
  <w:style w:type="character" w:styleId="ad">
    <w:name w:val="Emphasis"/>
    <w:uiPriority w:val="20"/>
    <w:qFormat/>
    <w:rsid w:val="002602CC"/>
    <w:rPr>
      <w:i/>
      <w:iCs/>
    </w:rPr>
  </w:style>
  <w:style w:type="character" w:customStyle="1" w:styleId="hps">
    <w:name w:val="hps"/>
    <w:basedOn w:val="a0"/>
    <w:rsid w:val="00034E9D"/>
  </w:style>
  <w:style w:type="character" w:customStyle="1" w:styleId="shorttext">
    <w:name w:val="short_text"/>
    <w:basedOn w:val="a0"/>
    <w:rsid w:val="00034E9D"/>
  </w:style>
  <w:style w:type="paragraph" w:styleId="ae">
    <w:name w:val="List Paragraph"/>
    <w:basedOn w:val="a"/>
    <w:uiPriority w:val="34"/>
    <w:qFormat/>
    <w:rsid w:val="00E8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ticles@knopp.org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nopp.org.ua/index.php/naukoviy-zurn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knopp.org.ua/index.php/naukoviy-zurnal.htm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nopp.org.ua/index.php/naukoviy-zur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691C-45C8-42FE-8E95-D8E396F9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>zrazok</vt:lpwstr>
      </vt:variant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http://wcenter.org.ua/index.php/journal.html</vt:lpwstr>
      </vt:variant>
      <vt:variant>
        <vt:lpwstr/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mailto:journal@wcenter.org.ua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https://docs.google.com/a/wcenter.org.ua/spreadsheet/viewform?formkey=dDN3cUZGVlpzWFNCVDVfMndYRzlxaXc6MQ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Лящёва</dc:creator>
  <cp:lastModifiedBy>Настя Лящёва</cp:lastModifiedBy>
  <cp:revision>26</cp:revision>
  <cp:lastPrinted>2022-10-05T15:34:00Z</cp:lastPrinted>
  <dcterms:created xsi:type="dcterms:W3CDTF">2013-10-30T15:33:00Z</dcterms:created>
  <dcterms:modified xsi:type="dcterms:W3CDTF">2022-10-05T16:00:00Z</dcterms:modified>
</cp:coreProperties>
</file>